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72" w:rsidRPr="001C4072" w:rsidRDefault="001C4072" w:rsidP="001C4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40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Sprawozdanie z aktywności Oddz</w:t>
      </w:r>
      <w:r w:rsidR="00B32DC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iału PIT Wielkopolska</w:t>
      </w:r>
      <w:r w:rsidR="00971B1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w</w:t>
      </w:r>
      <w:r w:rsidR="004557C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kadencji</w:t>
      </w:r>
      <w:r w:rsidR="00B32DC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2012 - 2016</w:t>
      </w:r>
    </w:p>
    <w:p w:rsidR="00642654" w:rsidRDefault="009D3F8D" w:rsidP="009D3F8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>W październiku 2012 Wielkopolski Oddział Polskiej Izby Turystyki był gospodarzem Rady Naczelnej PIT. Po merytorycznej debacie zorganizowanej na terenach Międzynarod</w:t>
      </w:r>
      <w:r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Targów Poznańskich, odbyło </w:t>
      </w:r>
      <w:r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nocne zwiedz</w:t>
      </w:r>
      <w:r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Zamku Cesarskiego. Pilotował</w:t>
      </w:r>
      <w:r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Jan Mazurczak, Dyrektor Poznańskiej Lokalnej Organizacji Turystycznej. Następnie </w:t>
      </w:r>
      <w:r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Wielkopolski zaprosił członków RN na </w:t>
      </w:r>
      <w:r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kolację do restauracji w C</w:t>
      </w:r>
      <w:r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oncordia Design. </w:t>
      </w:r>
      <w:r w:rsidR="00BF7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642654" w:rsidRDefault="00642654" w:rsidP="009D3F8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Rady Naczelnej w Poznaniu zaprezentowana została oraz oficjalnie wystartowała strona internetowa naszego oddziału – </w:t>
      </w:r>
      <w:hyperlink r:id="rId6" w:history="1">
        <w:r w:rsidRPr="00C72E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www.wielkopolska.pit.org.pl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Pomysł na stronę został uznany za nowatorski i spotkał się z dobrą rekomendacją zebranych</w:t>
      </w:r>
      <w:r w:rsidR="00286B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7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F8D" w:rsidRPr="009D3F8D" w:rsidRDefault="00286B8B" w:rsidP="009D3F8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listopadzie 2012 w Brukseli spotkała</w:t>
      </w:r>
      <w:r w:rsidR="009D3F8D"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Komisja ds. Turystyki Przyjazdowej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ECTAA</w:t>
      </w:r>
      <w:r w:rsidR="009D3F8D"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 pierwsze posiedzenie delegatów poświęcone europejskiemu </w:t>
      </w:r>
      <w:proofErr w:type="spellStart"/>
      <w:r w:rsidR="009D3F8D"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>incoming`owi</w:t>
      </w:r>
      <w:proofErr w:type="spellEnd"/>
      <w:r w:rsidR="009D3F8D"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gronie przedstawicieli pięciu państw zasiada prezes Wielkopolskiego Oddziału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PIT Karolina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Gnusowska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D3F8D" w:rsidRPr="009D3F8D">
        <w:rPr>
          <w:rFonts w:ascii="Times New Roman" w:eastAsia="Times New Roman" w:hAnsi="Times New Roman" w:cs="Times New Roman"/>
          <w:sz w:val="24"/>
          <w:szCs w:val="24"/>
          <w:lang w:eastAsia="pl-PL"/>
        </w:rPr>
        <w:t>Weiss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7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F44" w:rsidRDefault="009D3F8D" w:rsidP="00072F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PIT Wielkopolska uczestniczy w prezentacji berlińskiego lotniska BER Berlin International </w:t>
      </w:r>
      <w:proofErr w:type="spellStart"/>
      <w:r w:rsidRPr="004557C9">
        <w:rPr>
          <w:rFonts w:ascii="Times New Roman" w:eastAsia="Times New Roman" w:hAnsi="Times New Roman" w:cs="Times New Roman"/>
          <w:sz w:val="24"/>
          <w:szCs w:val="24"/>
          <w:lang w:eastAsia="pl-PL"/>
        </w:rPr>
        <w:t>Airport</w:t>
      </w:r>
      <w:proofErr w:type="spellEnd"/>
      <w:r w:rsidRPr="00455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proofErr w:type="spellStart"/>
      <w:r w:rsidRPr="004557C9">
        <w:rPr>
          <w:rFonts w:ascii="Times New Roman" w:eastAsia="Times New Roman" w:hAnsi="Times New Roman" w:cs="Times New Roman"/>
          <w:sz w:val="24"/>
          <w:szCs w:val="24"/>
          <w:lang w:eastAsia="pl-PL"/>
        </w:rPr>
        <w:t>Willego</w:t>
      </w:r>
      <w:proofErr w:type="spellEnd"/>
      <w:r w:rsidRPr="00455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Brandta podczas </w:t>
      </w:r>
      <w:proofErr w:type="spellStart"/>
      <w:r w:rsidRPr="004557C9">
        <w:rPr>
          <w:rFonts w:ascii="Times New Roman" w:eastAsia="Times New Roman" w:hAnsi="Times New Roman" w:cs="Times New Roman"/>
          <w:sz w:val="24"/>
          <w:szCs w:val="24"/>
          <w:lang w:eastAsia="pl-PL"/>
        </w:rPr>
        <w:t>Roadshow</w:t>
      </w:r>
      <w:proofErr w:type="spellEnd"/>
      <w:r w:rsidRPr="00455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Poznaniu.</w:t>
      </w:r>
    </w:p>
    <w:p w:rsidR="009D3F8D" w:rsidRPr="001C4072" w:rsidRDefault="00072F44" w:rsidP="009D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Karolina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Gnusowska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9D3F8D"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Weiss bierze udział w debacie zorganizowanej przez Urząd Marszałkowski Województwa Wielkopolskiego. Tematem dyskusji jest nowa perspektywa finansowa Unii Europejskiej na lata 2014-2020. Cel konferencji to także przedstawienie problemów i potrzeb rozwojowych Wielkopolski oraz podsumowanie realizacji Wielkopolskiego Regionalnego Programu Operacyjnego na lata 2007-2013.</w:t>
      </w:r>
      <w:r w:rsidR="00BF7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F8D" w:rsidRPr="001C4072" w:rsidRDefault="009D3F8D" w:rsidP="009D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współpracy z Poznańską Lokalną Organizacją Turystyczną uczestniczymy w licznych spotkaniach poświęconych promocji miasta. Publikujemy artykuły nt</w:t>
      </w:r>
      <w:r w:rsidR="00072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poznańskiej edycji „Poznań za pół ceny” oraz „Nocy Muzeów”.</w:t>
      </w:r>
      <w:r w:rsidR="00BF7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F8D" w:rsidRPr="001C4072" w:rsidRDefault="009D3F8D" w:rsidP="009D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</w:t>
      </w:r>
      <w:r w:rsidR="00072F44">
        <w:rPr>
          <w:rFonts w:ascii="Times New Roman" w:eastAsia="Times New Roman" w:hAnsi="Times New Roman" w:cs="Times New Roman"/>
          <w:sz w:val="24"/>
          <w:szCs w:val="24"/>
          <w:lang w:eastAsia="pl-PL"/>
        </w:rPr>
        <w:t>czymy w objętych patronatem PIT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„Travel </w:t>
      </w:r>
      <w:proofErr w:type="spellStart"/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Camp`ach</w:t>
      </w:r>
      <w:proofErr w:type="spellEnd"/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cyklicznych spotkaniach turystyki z biznesem internetowym”. Po relacji z eventu umieszczonej na naszej stronie, </w:t>
      </w:r>
      <w:proofErr w:type="spellStart"/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spotkanie w Poznaniu</w:t>
      </w:r>
      <w:r w:rsidR="00072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7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F8D" w:rsidRPr="001C4072" w:rsidRDefault="009D3F8D" w:rsidP="009D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Podejmujemy również współpracę z Katedrą Usług w Turystyce Uniwersytetu Ekonomicznego w Poznaniu, wskutek czego powstaje cykl artykułów nt</w:t>
      </w:r>
      <w:r w:rsidR="00072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negocjacji biznesowych w kulturach świata: „Od Alaski po Kamczatkę. Różnice międzykulturowe w biznesie”. W kolejnych etapach miałyby odbyć się szkolenia o tej tematyce dla członków Izby oraz szerszej publiczności.</w:t>
      </w:r>
      <w:r w:rsidR="00BF7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F8D" w:rsidRPr="00971B17" w:rsidRDefault="009D3F8D" w:rsidP="00971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Prezes PIT Wielkopolska</w:t>
      </w:r>
      <w:r w:rsidR="00072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zaproszenie MTP -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 w targach Travel &amp; </w:t>
      </w:r>
      <w:proofErr w:type="spellStart"/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Vacation</w:t>
      </w:r>
      <w:proofErr w:type="spellEnd"/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w kanadyjskiej Ottawie. </w:t>
      </w:r>
      <w:proofErr w:type="spellStart"/>
      <w:r w:rsidRPr="00B32DC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Ekspozycji</w:t>
      </w:r>
      <w:proofErr w:type="spellEnd"/>
      <w:r w:rsidRPr="00B32DC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B32DC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towarzyszy</w:t>
      </w:r>
      <w:proofErr w:type="spellEnd"/>
      <w:r w:rsidRPr="00B32DC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B32DC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konferencja</w:t>
      </w:r>
      <w:proofErr w:type="spellEnd"/>
      <w:r w:rsidRPr="00B32DC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pod </w:t>
      </w:r>
      <w:proofErr w:type="spellStart"/>
      <w:r w:rsidRPr="00B32DC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hasłem</w:t>
      </w:r>
      <w:proofErr w:type="spellEnd"/>
      <w:r w:rsidRPr="00B32DC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„Poland as an attractive tourist destination – open yourself to new possibilities”. 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spotkania polscy specjaliści prezentują walory naszego kraju i opowiadają dlaczego warto spędzić swój wypoczynek w Polsce. Swoje prelekcje poza PIT Wielkopolska przedstawiają przedstawiciele polskiego biznesu, władze 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regionalnych organizacji turystycznych oraz reprezentanci biur podróży. Celem projektu jest promocja polskiej gospodarki na rynkach priorytetowych Ministerstwa Gospodarki.</w:t>
      </w:r>
    </w:p>
    <w:p w:rsidR="001C4072" w:rsidRPr="001C4072" w:rsidRDefault="001C4072" w:rsidP="001C407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Głównymi obszarami działań Oddziału</w:t>
      </w:r>
      <w:r w:rsidR="00072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minionej kadencji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zacieśnianie współpracy z lokalnymi instytucjami i podmiotami, jak Poznańska Lokalna Organizacja Turystyczna, czy Wielkopolska Organizacja Turystyczna. W ramach współpracy z PLOT i W</w:t>
      </w:r>
      <w:r w:rsidR="00B32DC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T uczestniczyliśmy w licznych spotkaniach poświęconych promocji miasta i regionu.</w:t>
      </w:r>
      <w:r w:rsidR="00BF7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072" w:rsidRDefault="001C4072" w:rsidP="001C407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Wielkopolską Organizacją Turystyczną organizowaliśmy w październiku 2014 </w:t>
      </w:r>
      <w:proofErr w:type="spellStart"/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tour po Wielkopols</w:t>
      </w:r>
      <w:r w:rsidR="005F59C2">
        <w:rPr>
          <w:rFonts w:ascii="Times New Roman" w:eastAsia="Times New Roman" w:hAnsi="Times New Roman" w:cs="Times New Roman"/>
          <w:sz w:val="24"/>
          <w:szCs w:val="24"/>
          <w:lang w:eastAsia="pl-PL"/>
        </w:rPr>
        <w:t>ce, a we wrześniu 2015 kontynuację pod hasłem „Wielka Pętla Wielkopolski”. Obie imprezy przyciągnęły cenione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</w:t>
      </w:r>
      <w:r w:rsidR="005F59C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przyjazdowej z całej Polski.</w:t>
      </w:r>
    </w:p>
    <w:p w:rsidR="00BF7B9A" w:rsidRDefault="00BF7B9A" w:rsidP="00BF7B9A">
      <w:pPr>
        <w:pStyle w:val="Akapitzlist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B9A" w:rsidRPr="00BF7B9A" w:rsidRDefault="00072F44" w:rsidP="00BF7B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Zacieśniliśmy również współpracę z Wielkopolską Izbą Turystyczną, a w grudniu 2014 zorganizowaliśmy wspólna Wigilię dla branży turystycznej z Wielkopolski.</w:t>
      </w:r>
      <w:r w:rsidR="00BF7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4072" w:rsidRDefault="001C4072" w:rsidP="001C407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mniej istotne był</w:t>
      </w:r>
      <w:r w:rsidR="00072F44">
        <w:rPr>
          <w:rFonts w:ascii="Times New Roman" w:eastAsia="Times New Roman" w:hAnsi="Times New Roman" w:cs="Times New Roman"/>
          <w:sz w:val="24"/>
          <w:szCs w:val="24"/>
          <w:lang w:eastAsia="pl-PL"/>
        </w:rPr>
        <w:t>y wspólne działania z członkami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Oddziału, jak Międzynarodowe Targi Poznańskie, z którymi współpracowaliśmy choćby podczas Targów Regionów i Produkt</w:t>
      </w:r>
      <w:r w:rsidR="005F59C2">
        <w:rPr>
          <w:rFonts w:ascii="Times New Roman" w:eastAsia="Times New Roman" w:hAnsi="Times New Roman" w:cs="Times New Roman"/>
          <w:sz w:val="24"/>
          <w:szCs w:val="24"/>
          <w:lang w:eastAsia="pl-PL"/>
        </w:rPr>
        <w:t>ów Turystycznych Tour Salon. Nasz Oddział w kolejnych latach przygotowywał wizualizację stoiska PIT oraz dbał o jego dekorację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7B9A" w:rsidRPr="001C4072" w:rsidRDefault="00BF7B9A" w:rsidP="00BF7B9A">
      <w:pPr>
        <w:pStyle w:val="Akapitzlist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072" w:rsidRDefault="001C4072" w:rsidP="001C407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Objęliśmy patronatem i pomogliśmy w organizacji odbywającej się po raz pierwszy w Poznaniu imprezy z cyklu </w:t>
      </w:r>
      <w:proofErr w:type="spellStart"/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OUTgoing</w:t>
      </w:r>
      <w:proofErr w:type="spellEnd"/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Poland, poświęconej turystyce wyja</w:t>
      </w:r>
      <w:r w:rsidR="005F59C2">
        <w:rPr>
          <w:rFonts w:ascii="Times New Roman" w:eastAsia="Times New Roman" w:hAnsi="Times New Roman" w:cs="Times New Roman"/>
          <w:sz w:val="24"/>
          <w:szCs w:val="24"/>
          <w:lang w:eastAsia="pl-PL"/>
        </w:rPr>
        <w:t>zdowej. Workshop ten odbył się w marcu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i pozwolił wielu touroperatorom  z Wielkopolski na zawarcie bezpośrednich kontaktów z licznymi kontrahentami reprezentującymi wiele krajów świata.</w:t>
      </w:r>
    </w:p>
    <w:p w:rsidR="00BF7B9A" w:rsidRPr="001C4072" w:rsidRDefault="00BF7B9A" w:rsidP="00BF7B9A">
      <w:pPr>
        <w:pStyle w:val="Akapitzlist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072" w:rsidRDefault="001C4072" w:rsidP="001C407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Braliśmy aktywny udział w posiedzeniach Komisji Kultury Fizycznej i Turystyki Sejmiku Województwa Wielkopolskiego. Wspieraliśmy środowisko turystyczne Wielkopolski poprzez reprezentowanie stanowisk biur podróży w ważkich sprawach, np. dotyczących zamknięcia jesienią 2015 lotniska w Poznaniu.</w:t>
      </w:r>
    </w:p>
    <w:p w:rsidR="00BF7B9A" w:rsidRPr="001C4072" w:rsidRDefault="00BF7B9A" w:rsidP="00BF7B9A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072" w:rsidRDefault="001C4072" w:rsidP="001C407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Od kwietnia 2015 jesteśmy członkiem Zesp</w:t>
      </w:r>
      <w:r w:rsidR="009538EC">
        <w:rPr>
          <w:rFonts w:ascii="Times New Roman" w:eastAsia="Times New Roman" w:hAnsi="Times New Roman" w:cs="Times New Roman"/>
          <w:sz w:val="24"/>
          <w:szCs w:val="24"/>
          <w:lang w:eastAsia="pl-PL"/>
        </w:rPr>
        <w:t>ołu Programowego ds. Strategii Rozwoju Turystyki w Województwie W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ielkopolskim do 2020 roku.</w:t>
      </w:r>
    </w:p>
    <w:p w:rsidR="00BF7B9A" w:rsidRPr="001C4072" w:rsidRDefault="00BF7B9A" w:rsidP="00BF7B9A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B9A" w:rsidRDefault="009538EC" w:rsidP="00BF7B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Cały czas intensywnie pracujemy nad pozyskiwaniem nowych Członków. Wskutek tych działań d</w:t>
      </w:r>
      <w:r w:rsidR="00072F44"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naszego grona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ostatnich miesiącach</w:t>
      </w:r>
      <w:r w:rsid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dołącza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</w:t>
      </w:r>
      <w:r w:rsid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>wych firm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Coconut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Travel,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roxima Travel, Misja Travel, Salon Podróży Hemingway, Agencja Turystyczna</w:t>
      </w:r>
      <w:r w:rsid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Damiana Dziuby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Tour</w:t>
      </w:r>
      <w:r w:rsid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>. Ich profile działalności</w:t>
      </w:r>
      <w:r w:rsidR="00072F44" w:rsidRP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opisujemy na łamach naszej witryny. </w:t>
      </w:r>
      <w:r w:rsid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raz witamy w naszych szeregach.</w:t>
      </w:r>
      <w:r w:rsidR="00BF7B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B17" w:rsidRPr="00BF7B9A" w:rsidRDefault="00BF7B9A" w:rsidP="00BF7B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dalszym ciągu kładziemy duży nacisk na kwestie związane z komunikacją w Internecie. W witrynie internetowej Oddziału (wielkopolska.pit.org.pl) pojawiają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sukcesywnie 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o działaniach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Izby, atrakcjach regionu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produktach członków Oddziału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czytelników stopniowo</w:t>
      </w:r>
      <w:r w:rsidRPr="001C4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wzrasta.</w:t>
      </w:r>
    </w:p>
    <w:p w:rsidR="0073543A" w:rsidRPr="00971B17" w:rsidRDefault="004557C9" w:rsidP="00971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Walnego Zgromadzenia</w:t>
      </w:r>
      <w:r w:rsid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Sprawozdawczo-Wyborczego</w:t>
      </w:r>
      <w:r w:rsidR="006E0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marcu 2016</w:t>
      </w:r>
      <w:r w:rsidRP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realizujemy szkolenie nt</w:t>
      </w:r>
      <w:r w:rsid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danych osobowych</w:t>
      </w:r>
      <w:r w:rsid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aktualny i bardzo ważny temat dla</w:t>
      </w:r>
      <w:r w:rsid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agentów i</w:t>
      </w:r>
      <w:r w:rsidRPr="0097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organizatorów turystyki.</w:t>
      </w:r>
    </w:p>
    <w:sectPr w:rsidR="0073543A" w:rsidRPr="0097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707"/>
    <w:multiLevelType w:val="hybridMultilevel"/>
    <w:tmpl w:val="EE3AC1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1478"/>
    <w:multiLevelType w:val="multilevel"/>
    <w:tmpl w:val="F63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72"/>
    <w:rsid w:val="00072F44"/>
    <w:rsid w:val="001C4072"/>
    <w:rsid w:val="00286B8B"/>
    <w:rsid w:val="004557C9"/>
    <w:rsid w:val="005F59C2"/>
    <w:rsid w:val="00642654"/>
    <w:rsid w:val="006E05BF"/>
    <w:rsid w:val="0073543A"/>
    <w:rsid w:val="009538EC"/>
    <w:rsid w:val="00971B17"/>
    <w:rsid w:val="009D3F8D"/>
    <w:rsid w:val="00B32DC0"/>
    <w:rsid w:val="00B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40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C40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40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C40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elkopolska.pit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travel</cp:lastModifiedBy>
  <cp:revision>5</cp:revision>
  <dcterms:created xsi:type="dcterms:W3CDTF">2016-03-21T17:29:00Z</dcterms:created>
  <dcterms:modified xsi:type="dcterms:W3CDTF">2016-03-21T18:15:00Z</dcterms:modified>
</cp:coreProperties>
</file>